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BD5" w:rsidRPr="00CA3C20" w:rsidRDefault="00C620C9" w:rsidP="00820B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3C20">
        <w:rPr>
          <w:rFonts w:ascii="Arial Narrow" w:eastAsia="Times New Roman" w:hAnsi="Arial Narrow" w:cs="Times New Roman"/>
          <w:b/>
          <w:sz w:val="24"/>
          <w:szCs w:val="24"/>
        </w:rPr>
        <w:t>Session</w:t>
      </w:r>
      <w:r w:rsidR="00C82FAD"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 1</w:t>
      </w:r>
      <w:r w:rsidR="00C82FAD" w:rsidRPr="00CA3C2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: 10.00 – 11.30am </w:t>
      </w:r>
    </w:p>
    <w:p w:rsidR="003A4BD5" w:rsidRPr="00CA3C20" w:rsidRDefault="00C620C9" w:rsidP="00820B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CA3C20">
        <w:rPr>
          <w:rFonts w:ascii="Arial Narrow" w:eastAsia="Times New Roman" w:hAnsi="Arial Narrow" w:cs="Times New Roman"/>
          <w:b/>
          <w:sz w:val="24"/>
          <w:szCs w:val="24"/>
        </w:rPr>
        <w:t>Room</w:t>
      </w:r>
      <w:r w:rsidRPr="00CA3C2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82FAD" w:rsidRPr="00CA3C2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7A6B66"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Magpie 3 </w:t>
      </w:r>
    </w:p>
    <w:p w:rsidR="00936BFC" w:rsidRPr="00CA3C20" w:rsidRDefault="007A6B66" w:rsidP="00820BC2">
      <w:pPr>
        <w:tabs>
          <w:tab w:val="left" w:pos="720"/>
          <w:tab w:val="left" w:pos="1440"/>
          <w:tab w:val="left" w:pos="2160"/>
          <w:tab w:val="left" w:pos="2880"/>
          <w:tab w:val="right" w:pos="12960"/>
        </w:tabs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  <w:r w:rsidRPr="00CA3C20">
        <w:rPr>
          <w:rFonts w:ascii="Arial Narrow" w:eastAsia="Times New Roman" w:hAnsi="Arial Narrow" w:cs="Times New Roman"/>
          <w:b/>
          <w:sz w:val="24"/>
          <w:szCs w:val="24"/>
        </w:rPr>
        <w:t>Moderator</w:t>
      </w:r>
      <w:r w:rsidR="00C82FAD" w:rsidRPr="00CA3C20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CA3C20">
        <w:rPr>
          <w:rFonts w:ascii="Arial Narrow" w:eastAsia="Times New Roman" w:hAnsi="Arial Narrow" w:cs="Times New Roman"/>
          <w:b/>
          <w:sz w:val="24"/>
          <w:szCs w:val="24"/>
        </w:rPr>
        <w:t>:</w:t>
      </w:r>
      <w:r w:rsidR="00C620C9"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 Dr. </w:t>
      </w:r>
      <w:proofErr w:type="spellStart"/>
      <w:r w:rsidR="00C620C9" w:rsidRPr="00CA3C20">
        <w:rPr>
          <w:rFonts w:ascii="Arial Narrow" w:eastAsia="Times New Roman" w:hAnsi="Arial Narrow" w:cs="Times New Roman"/>
          <w:b/>
          <w:sz w:val="24"/>
          <w:szCs w:val="24"/>
        </w:rPr>
        <w:t>Derweanna</w:t>
      </w:r>
      <w:proofErr w:type="spellEnd"/>
      <w:r w:rsidR="00C620C9"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 Bah </w:t>
      </w:r>
      <w:proofErr w:type="spellStart"/>
      <w:r w:rsidR="00C620C9" w:rsidRPr="00CA3C20">
        <w:rPr>
          <w:rFonts w:ascii="Arial Narrow" w:eastAsia="Times New Roman" w:hAnsi="Arial Narrow" w:cs="Times New Roman"/>
          <w:b/>
          <w:sz w:val="24"/>
          <w:szCs w:val="24"/>
        </w:rPr>
        <w:t>Simpong</w:t>
      </w:r>
      <w:proofErr w:type="spellEnd"/>
      <w:r w:rsidRPr="00CA3C20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  <w:r w:rsidRPr="00CA3C20">
        <w:rPr>
          <w:rFonts w:ascii="Arial Narrow" w:eastAsia="Times New Roman" w:hAnsi="Arial Narrow" w:cs="Times New Roman"/>
          <w:b/>
          <w:sz w:val="24"/>
          <w:szCs w:val="24"/>
        </w:rPr>
        <w:tab/>
      </w:r>
    </w:p>
    <w:p w:rsidR="00C82FAD" w:rsidRPr="00B3138F" w:rsidRDefault="00C82FAD" w:rsidP="00C82FAD">
      <w:pPr>
        <w:tabs>
          <w:tab w:val="left" w:pos="720"/>
          <w:tab w:val="left" w:pos="1440"/>
          <w:tab w:val="left" w:pos="2160"/>
          <w:tab w:val="left" w:pos="2880"/>
          <w:tab w:val="right" w:pos="12960"/>
        </w:tabs>
        <w:spacing w:after="0" w:line="276" w:lineRule="auto"/>
        <w:rPr>
          <w:rFonts w:ascii="Arial Narrow" w:hAnsi="Arial Narrow" w:cs="Times New Roman"/>
          <w:b/>
          <w:bCs/>
          <w:sz w:val="12"/>
          <w:szCs w:val="24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645"/>
        <w:gridCol w:w="2575"/>
        <w:gridCol w:w="3222"/>
        <w:gridCol w:w="6498"/>
      </w:tblGrid>
      <w:tr w:rsidR="00B3138F" w:rsidRPr="00B3138F" w:rsidTr="00A9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NO.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C82F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bookmarkStart w:id="0" w:name="_Hlk505864804"/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C82F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C82FAD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  <w:t>Title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1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3762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043:023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Sari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Khairunnisa</w:t>
            </w:r>
            <w:proofErr w:type="spellEnd"/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Online Purchase Intention: A Study Case of hijup.com (Islamic Fashion E-commerce)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2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3762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MAN:007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Imran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Sutan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Chairul</w:t>
            </w:r>
            <w:proofErr w:type="spellEnd"/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Formation and Effect of Acids on Breakdown Voltage of Mineral Insulating Oil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3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MAN:005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Default="00A9328F" w:rsidP="00C82F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Lachmy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Narayana A/L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Jogulu</w:t>
            </w:r>
            <w:proofErr w:type="spellEnd"/>
          </w:p>
          <w:p w:rsidR="000730AE" w:rsidRPr="00B3138F" w:rsidRDefault="000730AE" w:rsidP="00C82F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0730AE">
              <w:rPr>
                <w:rFonts w:ascii="Arial Narrow" w:hAnsi="Arial Narrow" w:cs="Times New Roman"/>
                <w:sz w:val="24"/>
                <w:szCs w:val="24"/>
                <w:lang w:val="en-SG"/>
              </w:rPr>
              <w:t>Yogeswari</w:t>
            </w:r>
            <w:proofErr w:type="spellEnd"/>
            <w:r w:rsidRPr="000730AE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A/P </w:t>
            </w:r>
            <w:proofErr w:type="spellStart"/>
            <w:r w:rsidRPr="000730AE">
              <w:rPr>
                <w:rFonts w:ascii="Arial Narrow" w:hAnsi="Arial Narrow" w:cs="Times New Roman"/>
                <w:sz w:val="24"/>
                <w:szCs w:val="24"/>
                <w:lang w:val="en-SG"/>
              </w:rPr>
              <w:t>Padmanathan</w:t>
            </w:r>
            <w:proofErr w:type="spellEnd"/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82FA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Mobile Learning Readiness Among Malaysian Polytechnic Students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992146">
            <w:pPr>
              <w:spacing w:line="276" w:lineRule="auto"/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4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028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Azizah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Abdul Majid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The Polemic of Online Game Addiction Explored Through </w:t>
            </w:r>
            <w:proofErr w:type="gram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The</w:t>
            </w:r>
            <w:proofErr w:type="gram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Lense</w:t>
            </w:r>
            <w:proofErr w:type="spell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of Al-</w:t>
            </w:r>
            <w:proofErr w:type="spell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Ghaflah</w:t>
            </w:r>
            <w:proofErr w:type="spell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(Heedlessness) in Islam.</w:t>
            </w:r>
          </w:p>
        </w:tc>
      </w:tr>
      <w:bookmarkEnd w:id="0"/>
    </w:tbl>
    <w:p w:rsidR="00C82FAD" w:rsidRPr="00B3138F" w:rsidRDefault="00C82FAD" w:rsidP="00936BFC">
      <w:pPr>
        <w:spacing w:after="0" w:line="276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C82FAD" w:rsidRPr="00B3138F" w:rsidRDefault="00C82FAD" w:rsidP="00820B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Session 2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: 11.30 – 1.00pm </w:t>
      </w:r>
    </w:p>
    <w:p w:rsidR="00C82FAD" w:rsidRPr="00B3138F" w:rsidRDefault="00C82FAD" w:rsidP="00820B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Room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: Magpie 3 </w:t>
      </w:r>
    </w:p>
    <w:p w:rsidR="00CC519A" w:rsidRPr="00B3138F" w:rsidRDefault="00C82FAD" w:rsidP="00820BC2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Moderator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: Dr. </w:t>
      </w:r>
      <w:proofErr w:type="spellStart"/>
      <w:r w:rsidRPr="00B3138F">
        <w:rPr>
          <w:rFonts w:ascii="Arial Narrow" w:eastAsia="Times New Roman" w:hAnsi="Arial Narrow" w:cs="Times New Roman"/>
          <w:b/>
          <w:sz w:val="24"/>
          <w:szCs w:val="24"/>
        </w:rPr>
        <w:t>Derweanna</w:t>
      </w:r>
      <w:proofErr w:type="spellEnd"/>
      <w:r w:rsidRPr="00B3138F">
        <w:rPr>
          <w:rFonts w:ascii="Arial Narrow" w:eastAsia="Times New Roman" w:hAnsi="Arial Narrow" w:cs="Times New Roman"/>
          <w:b/>
          <w:sz w:val="24"/>
          <w:szCs w:val="24"/>
        </w:rPr>
        <w:t xml:space="preserve"> Bah </w:t>
      </w:r>
      <w:proofErr w:type="spellStart"/>
      <w:r w:rsidRPr="00B3138F">
        <w:rPr>
          <w:rFonts w:ascii="Arial Narrow" w:eastAsia="Times New Roman" w:hAnsi="Arial Narrow" w:cs="Times New Roman"/>
          <w:b/>
          <w:sz w:val="24"/>
          <w:szCs w:val="24"/>
        </w:rPr>
        <w:t>Simpong</w:t>
      </w:r>
      <w:proofErr w:type="spellEnd"/>
    </w:p>
    <w:p w:rsidR="00714966" w:rsidRPr="00B3138F" w:rsidRDefault="00714966" w:rsidP="00C82FAD">
      <w:pPr>
        <w:spacing w:after="0" w:line="276" w:lineRule="auto"/>
        <w:rPr>
          <w:rFonts w:ascii="Arial Narrow" w:eastAsia="Times New Roman" w:hAnsi="Arial Narrow" w:cs="Times New Roman"/>
          <w:b/>
          <w:sz w:val="12"/>
          <w:szCs w:val="24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645"/>
        <w:gridCol w:w="2575"/>
        <w:gridCol w:w="3222"/>
        <w:gridCol w:w="6498"/>
      </w:tblGrid>
      <w:tr w:rsidR="00B3138F" w:rsidRPr="00B3138F" w:rsidTr="00A9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NO.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E3762F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  <w:t>Title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992146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1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 2018: 017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Nurul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Liyana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Hussin</w:t>
            </w:r>
            <w:proofErr w:type="spellEnd"/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Ownership Structure and Islamic Banks Performance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2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3762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042:021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2C063C" w:rsidRDefault="002C063C" w:rsidP="00CB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Wan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>Sallha</w:t>
            </w:r>
            <w:proofErr w:type="spellEnd"/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>Yusoff</w:t>
            </w:r>
            <w:proofErr w:type="spellEnd"/>
          </w:p>
          <w:p w:rsidR="00A9328F" w:rsidRPr="00B3138F" w:rsidRDefault="00A9328F" w:rsidP="00CB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Olalere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Oluwaseyi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Ebenezer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B2A4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An Investigation into Operational Risk in Commercial Banks: Empirical Evidence from Nigeria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3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3762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040:022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B2A4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Aminah Shari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CB2A4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Mutual Fund Characteristics, Risk Governance and Fund Performances in ASEAN Market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992146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4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037:017</w:t>
            </w:r>
          </w:p>
        </w:tc>
        <w:tc>
          <w:tcPr>
            <w:tcW w:w="124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Khalil M.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Kh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. Ahmed</w:t>
            </w:r>
          </w:p>
        </w:tc>
        <w:tc>
          <w:tcPr>
            <w:tcW w:w="251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Modeling</w:t>
            </w:r>
            <w:proofErr w:type="spell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Commodity Futures Prices: The Case of Crude Palm Oil Futures</w:t>
            </w:r>
          </w:p>
        </w:tc>
      </w:tr>
    </w:tbl>
    <w:p w:rsidR="00A9328F" w:rsidRDefault="00A9328F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820BC2" w:rsidRPr="00820BC2" w:rsidRDefault="00820BC2" w:rsidP="00820B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right="120"/>
        <w:textAlignment w:val="baseline"/>
        <w:rPr>
          <w:rFonts w:ascii="Arial Narrow" w:hAnsi="Arial Narrow"/>
          <w:b/>
          <w:bCs/>
          <w:sz w:val="22"/>
        </w:rPr>
      </w:pPr>
      <w:r w:rsidRPr="00820BC2">
        <w:rPr>
          <w:rFonts w:ascii="Arial Narrow" w:hAnsi="Arial Narrow"/>
          <w:sz w:val="22"/>
        </w:rPr>
        <w:t xml:space="preserve">15 minutes are allocated for each oral paper presentation, plus 5 minutes for discussion and Q &amp; A session.  </w:t>
      </w:r>
    </w:p>
    <w:p w:rsidR="00820BC2" w:rsidRPr="00820BC2" w:rsidRDefault="00820BC2" w:rsidP="00820B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right="120"/>
        <w:textAlignment w:val="baseline"/>
        <w:rPr>
          <w:rFonts w:ascii="Arial Narrow" w:hAnsi="Arial Narrow"/>
          <w:b/>
          <w:bCs/>
          <w:sz w:val="22"/>
        </w:rPr>
      </w:pPr>
      <w:r w:rsidRPr="00820BC2">
        <w:rPr>
          <w:rFonts w:ascii="Arial Narrow" w:hAnsi="Arial Narrow"/>
          <w:sz w:val="22"/>
        </w:rPr>
        <w:t xml:space="preserve">The conference room will each be equipped with a PC running </w:t>
      </w:r>
      <w:proofErr w:type="spellStart"/>
      <w:r w:rsidRPr="00820BC2">
        <w:rPr>
          <w:rFonts w:ascii="Arial Narrow" w:hAnsi="Arial Narrow"/>
          <w:sz w:val="22"/>
        </w:rPr>
        <w:t>Powerpoint</w:t>
      </w:r>
      <w:proofErr w:type="spellEnd"/>
      <w:r w:rsidRPr="00820BC2">
        <w:rPr>
          <w:rFonts w:ascii="Arial Narrow" w:hAnsi="Arial Narrow"/>
          <w:sz w:val="22"/>
        </w:rPr>
        <w:t xml:space="preserve"> and a data projector.</w:t>
      </w:r>
    </w:p>
    <w:p w:rsidR="00936BFC" w:rsidRPr="00B3138F" w:rsidRDefault="00936BFC" w:rsidP="00936BFC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lastRenderedPageBreak/>
        <w:t>Session</w:t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 xml:space="preserve"> 3</w:t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>2.00 – 3.3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>0pm</w:t>
      </w:r>
    </w:p>
    <w:p w:rsidR="00936BFC" w:rsidRPr="00B3138F" w:rsidRDefault="00936BFC" w:rsidP="00936BFC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Room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>: Magpie 3</w:t>
      </w:r>
    </w:p>
    <w:p w:rsidR="00C82FAD" w:rsidRPr="00B3138F" w:rsidRDefault="00936BFC" w:rsidP="00C82FA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Moderator</w:t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r w:rsidR="00C82FAD" w:rsidRPr="00B3138F">
        <w:rPr>
          <w:rFonts w:ascii="Arial Narrow" w:eastAsia="Times New Roman" w:hAnsi="Arial Narrow" w:cs="Times New Roman"/>
          <w:b/>
          <w:sz w:val="24"/>
          <w:szCs w:val="24"/>
        </w:rPr>
        <w:t>Dr. Marlisa Abdul Rahim</w:t>
      </w:r>
    </w:p>
    <w:p w:rsidR="00C82FAD" w:rsidRPr="00B3138F" w:rsidRDefault="00C82FAD" w:rsidP="00C82FAD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644"/>
        <w:gridCol w:w="2575"/>
        <w:gridCol w:w="3380"/>
        <w:gridCol w:w="6341"/>
      </w:tblGrid>
      <w:tr w:rsidR="00B3138F" w:rsidRPr="00B3138F" w:rsidTr="00A9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231410">
            <w:pPr>
              <w:spacing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NO.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130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24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  <w:t>Title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1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014:004</w:t>
            </w:r>
          </w:p>
        </w:tc>
        <w:tc>
          <w:tcPr>
            <w:tcW w:w="130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Andi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Zulfikar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Darussalam</w:t>
            </w:r>
          </w:p>
        </w:tc>
        <w:tc>
          <w:tcPr>
            <w:tcW w:w="24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Shariah Governance in the Disclosure of Islamic Social Reporting Index and Global Reporting Index on Sharia Banking Period 2016</w:t>
            </w:r>
          </w:p>
        </w:tc>
        <w:bookmarkStart w:id="1" w:name="_GoBack"/>
        <w:bookmarkEnd w:id="1"/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2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032:016</w:t>
            </w:r>
          </w:p>
        </w:tc>
        <w:tc>
          <w:tcPr>
            <w:tcW w:w="130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Alaa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Nimer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Abukhalifeh</w:t>
            </w:r>
            <w:proofErr w:type="spellEnd"/>
          </w:p>
        </w:tc>
        <w:tc>
          <w:tcPr>
            <w:tcW w:w="24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Tourist Safety and Security Satisfaction Toward </w:t>
            </w:r>
            <w:proofErr w:type="spell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Chenang</w:t>
            </w:r>
            <w:proofErr w:type="spell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Beach, Langkawi, Kedah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231410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3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031:015</w:t>
            </w:r>
          </w:p>
        </w:tc>
        <w:tc>
          <w:tcPr>
            <w:tcW w:w="130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Oday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Qusay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Abdulqader</w:t>
            </w:r>
            <w:proofErr w:type="spellEnd"/>
          </w:p>
        </w:tc>
        <w:tc>
          <w:tcPr>
            <w:tcW w:w="24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A6400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The Effects of The Technology on The Architectural Cultural Heritage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992146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4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99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MAN:006</w:t>
            </w:r>
          </w:p>
        </w:tc>
        <w:tc>
          <w:tcPr>
            <w:tcW w:w="1306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9328F" w:rsidRPr="00B3138F" w:rsidRDefault="00A9328F" w:rsidP="00992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Nadiah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Abd Hamid</w:t>
            </w:r>
          </w:p>
        </w:tc>
        <w:tc>
          <w:tcPr>
            <w:tcW w:w="2450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9328F" w:rsidRPr="00B3138F" w:rsidRDefault="00A9328F" w:rsidP="0099214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sz w:val="24"/>
                <w:szCs w:val="24"/>
                <w:lang w:val="en-MY" w:eastAsia="en-MY"/>
              </w:rPr>
            </w:pPr>
            <w:r w:rsidRPr="00B3138F">
              <w:rPr>
                <w:rFonts w:ascii="Arial Narrow" w:eastAsia="Times New Roman" w:hAnsi="Arial Narrow" w:cs="Times New Roman"/>
                <w:sz w:val="24"/>
                <w:szCs w:val="24"/>
                <w:lang w:val="en-GB" w:eastAsia="en-MY"/>
              </w:rPr>
              <w:t>Factors Affecting Tax Compliance Among Malaysian SMEs In E-Commerce Business</w:t>
            </w:r>
          </w:p>
        </w:tc>
      </w:tr>
    </w:tbl>
    <w:p w:rsidR="00714966" w:rsidRPr="00B3138F" w:rsidRDefault="00714966" w:rsidP="00714966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Session 4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 xml:space="preserve">: 3.30 – </w:t>
      </w:r>
      <w:r w:rsidR="00690521">
        <w:rPr>
          <w:rFonts w:ascii="Arial Narrow" w:eastAsia="Times New Roman" w:hAnsi="Arial Narrow" w:cs="Times New Roman"/>
          <w:b/>
          <w:sz w:val="24"/>
          <w:szCs w:val="24"/>
        </w:rPr>
        <w:t xml:space="preserve">4.30 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>pm</w:t>
      </w:r>
    </w:p>
    <w:p w:rsidR="00714966" w:rsidRPr="00B3138F" w:rsidRDefault="00714966" w:rsidP="00714966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Room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>: Magpie 3</w:t>
      </w:r>
    </w:p>
    <w:p w:rsidR="00714966" w:rsidRPr="00B3138F" w:rsidRDefault="00714966" w:rsidP="00714966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B3138F">
        <w:rPr>
          <w:rFonts w:ascii="Arial Narrow" w:eastAsia="Times New Roman" w:hAnsi="Arial Narrow" w:cs="Times New Roman"/>
          <w:b/>
          <w:sz w:val="24"/>
          <w:szCs w:val="24"/>
        </w:rPr>
        <w:t>Moderator</w:t>
      </w:r>
      <w:r w:rsidRPr="00B3138F">
        <w:rPr>
          <w:rFonts w:ascii="Arial Narrow" w:eastAsia="Times New Roman" w:hAnsi="Arial Narrow" w:cs="Times New Roman"/>
          <w:b/>
          <w:sz w:val="24"/>
          <w:szCs w:val="24"/>
        </w:rPr>
        <w:tab/>
        <w:t>: Dr. Marlisa Abdul Rahim</w:t>
      </w:r>
    </w:p>
    <w:p w:rsidR="00714966" w:rsidRPr="00B3138F" w:rsidRDefault="00714966" w:rsidP="00714966">
      <w:pPr>
        <w:spacing w:after="0" w:line="276" w:lineRule="auto"/>
        <w:rPr>
          <w:rFonts w:ascii="Arial Narrow" w:eastAsia="Times New Roman" w:hAnsi="Arial Narrow" w:cs="Times New Roman"/>
          <w:b/>
          <w:sz w:val="24"/>
          <w:szCs w:val="24"/>
        </w:rPr>
      </w:pPr>
    </w:p>
    <w:tbl>
      <w:tblPr>
        <w:tblStyle w:val="GridTable4-Accent41"/>
        <w:tblW w:w="5000" w:type="pct"/>
        <w:tblLook w:val="04A0" w:firstRow="1" w:lastRow="0" w:firstColumn="1" w:lastColumn="0" w:noHBand="0" w:noVBand="1"/>
      </w:tblPr>
      <w:tblGrid>
        <w:gridCol w:w="644"/>
        <w:gridCol w:w="2575"/>
        <w:gridCol w:w="3455"/>
        <w:gridCol w:w="6266"/>
      </w:tblGrid>
      <w:tr w:rsidR="00B3138F" w:rsidRPr="00B3138F" w:rsidTr="00A932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0D3F79">
            <w:pPr>
              <w:spacing w:line="276" w:lineRule="auto"/>
              <w:jc w:val="center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NO.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Paper ID</w:t>
            </w:r>
          </w:p>
        </w:tc>
        <w:tc>
          <w:tcPr>
            <w:tcW w:w="13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color w:val="auto"/>
                <w:sz w:val="24"/>
                <w:szCs w:val="24"/>
                <w:lang w:val="en-SG"/>
              </w:rPr>
              <w:t>Presenter</w:t>
            </w:r>
          </w:p>
        </w:tc>
        <w:tc>
          <w:tcPr>
            <w:tcW w:w="242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vAlign w:val="center"/>
          </w:tcPr>
          <w:p w:rsidR="00A9328F" w:rsidRPr="00B3138F" w:rsidRDefault="00A9328F" w:rsidP="00F932E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 w:val="0"/>
                <w:color w:val="auto"/>
                <w:sz w:val="24"/>
                <w:szCs w:val="24"/>
                <w:lang w:val="en-SG"/>
              </w:rPr>
              <w:t>Title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0D3F79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1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F932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MAN:001</w:t>
            </w:r>
          </w:p>
        </w:tc>
        <w:tc>
          <w:tcPr>
            <w:tcW w:w="13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F932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Mariah Awang</w:t>
            </w:r>
          </w:p>
        </w:tc>
        <w:tc>
          <w:tcPr>
            <w:tcW w:w="242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F932E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Energy and Cost Saving Potential of Lighting System in Teaching Building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E86A31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2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026:010</w:t>
            </w:r>
          </w:p>
        </w:tc>
        <w:tc>
          <w:tcPr>
            <w:tcW w:w="13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Mohammad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Daradkeh</w:t>
            </w:r>
            <w:proofErr w:type="spellEnd"/>
          </w:p>
        </w:tc>
        <w:tc>
          <w:tcPr>
            <w:tcW w:w="242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86A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Exploring Risk Sensitivity to Uncertainty in Decision Variables through Interactive Visualization</w:t>
            </w:r>
          </w:p>
        </w:tc>
      </w:tr>
      <w:tr w:rsidR="00B3138F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A9328F" w:rsidRPr="00B3138F" w:rsidRDefault="00A9328F" w:rsidP="00E86A31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3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 023:008</w:t>
            </w:r>
          </w:p>
        </w:tc>
        <w:tc>
          <w:tcPr>
            <w:tcW w:w="13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A9328F" w:rsidRPr="00B3138F" w:rsidRDefault="00A9328F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Derweanna</w:t>
            </w:r>
            <w:proofErr w:type="spellEnd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Bah </w:t>
            </w:r>
            <w:proofErr w:type="spellStart"/>
            <w:r w:rsidRPr="00B3138F">
              <w:rPr>
                <w:rFonts w:ascii="Arial Narrow" w:hAnsi="Arial Narrow" w:cs="Times New Roman"/>
                <w:sz w:val="24"/>
                <w:szCs w:val="24"/>
                <w:lang w:val="en-SG"/>
              </w:rPr>
              <w:t>Simpong</w:t>
            </w:r>
            <w:proofErr w:type="spellEnd"/>
          </w:p>
        </w:tc>
        <w:tc>
          <w:tcPr>
            <w:tcW w:w="242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A9328F" w:rsidRPr="00B3138F" w:rsidRDefault="00F57174" w:rsidP="00E86A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Indigenous Entrepreneurs </w:t>
            </w:r>
            <w:proofErr w:type="gramStart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And</w:t>
            </w:r>
            <w:proofErr w:type="gramEnd"/>
            <w:r w:rsidRPr="00B3138F"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 xml:space="preserve"> Its Potentials For Socio-Economic Development:   A Review Of The Concept And Approach</w:t>
            </w:r>
          </w:p>
        </w:tc>
      </w:tr>
      <w:tr w:rsidR="00C06193" w:rsidRPr="00B3138F" w:rsidTr="00A9328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vAlign w:val="center"/>
          </w:tcPr>
          <w:p w:rsidR="00C06193" w:rsidRPr="00C06193" w:rsidRDefault="00C06193" w:rsidP="00E86A31">
            <w:pPr>
              <w:jc w:val="center"/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 w:val="0"/>
                <w:sz w:val="24"/>
                <w:szCs w:val="24"/>
                <w:lang w:val="en-SG"/>
              </w:rPr>
              <w:t>4</w:t>
            </w:r>
          </w:p>
        </w:tc>
        <w:tc>
          <w:tcPr>
            <w:tcW w:w="99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06193" w:rsidRPr="00B3138F" w:rsidRDefault="00C06193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>ICETT2018:</w:t>
            </w:r>
            <w:r w:rsidR="000730AE">
              <w:rPr>
                <w:rFonts w:ascii="Arial Narrow" w:hAnsi="Arial Narrow" w:cs="Times New Roman"/>
                <w:sz w:val="24"/>
                <w:szCs w:val="24"/>
                <w:lang w:val="en-SG"/>
              </w:rPr>
              <w:t xml:space="preserve"> MAN008</w:t>
            </w:r>
          </w:p>
        </w:tc>
        <w:tc>
          <w:tcPr>
            <w:tcW w:w="1335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C06193" w:rsidRPr="00B3138F" w:rsidRDefault="00C06193" w:rsidP="00E86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SG"/>
              </w:rPr>
              <w:t>Omar K. Shaban</w:t>
            </w:r>
          </w:p>
        </w:tc>
        <w:tc>
          <w:tcPr>
            <w:tcW w:w="2421" w:type="pct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C06193" w:rsidRPr="00B3138F" w:rsidRDefault="00C06193" w:rsidP="00E86A3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</w:pPr>
            <w:r>
              <w:rPr>
                <w:rFonts w:ascii="Arial Narrow" w:hAnsi="Arial Narrow" w:cs="Times New Roman"/>
                <w:bCs/>
                <w:sz w:val="24"/>
                <w:szCs w:val="24"/>
                <w:lang w:val="en-SG"/>
              </w:rPr>
              <w:t>Measurement Model of Prahalad’s Framework for Palm Oil in Malaysia</w:t>
            </w:r>
          </w:p>
        </w:tc>
      </w:tr>
    </w:tbl>
    <w:p w:rsidR="00820BC2" w:rsidRDefault="00820BC2" w:rsidP="00714966">
      <w:pPr>
        <w:rPr>
          <w:rFonts w:ascii="Arial Narrow" w:eastAsia="Times New Roman" w:hAnsi="Arial Narrow" w:cs="Times New Roman"/>
          <w:sz w:val="24"/>
          <w:szCs w:val="24"/>
        </w:rPr>
      </w:pPr>
    </w:p>
    <w:p w:rsidR="00820BC2" w:rsidRPr="00820BC2" w:rsidRDefault="00820BC2" w:rsidP="00820B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right="120"/>
        <w:textAlignment w:val="baseline"/>
        <w:rPr>
          <w:rFonts w:ascii="Arial Narrow" w:hAnsi="Arial Narrow"/>
          <w:sz w:val="22"/>
        </w:rPr>
      </w:pPr>
      <w:r w:rsidRPr="00820BC2">
        <w:rPr>
          <w:rFonts w:ascii="Arial Narrow" w:hAnsi="Arial Narrow"/>
          <w:sz w:val="22"/>
        </w:rPr>
        <w:t xml:space="preserve">15 minutes are allocated for each oral paper presentation, plus 5 minutes for discussion and Q &amp; A session.  </w:t>
      </w:r>
    </w:p>
    <w:p w:rsidR="00C82FAD" w:rsidRPr="00C06193" w:rsidRDefault="00820BC2" w:rsidP="00820BC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/>
        <w:ind w:right="120"/>
        <w:textAlignment w:val="baseline"/>
        <w:rPr>
          <w:rFonts w:ascii="Arial Narrow" w:hAnsi="Arial Narrow"/>
          <w:sz w:val="22"/>
        </w:rPr>
        <w:sectPr w:rsidR="00C82FAD" w:rsidRPr="00C06193" w:rsidSect="00C06193">
          <w:headerReference w:type="default" r:id="rId9"/>
          <w:pgSz w:w="15840" w:h="12240" w:orient="landscape"/>
          <w:pgMar w:top="1440" w:right="1440" w:bottom="993" w:left="1440" w:header="720" w:footer="720" w:gutter="0"/>
          <w:cols w:space="720"/>
          <w:docGrid w:linePitch="360"/>
        </w:sectPr>
      </w:pPr>
      <w:r w:rsidRPr="00820BC2">
        <w:rPr>
          <w:rFonts w:ascii="Arial Narrow" w:hAnsi="Arial Narrow"/>
          <w:sz w:val="22"/>
        </w:rPr>
        <w:t xml:space="preserve">The conference room will each be equipped with a PC running </w:t>
      </w:r>
      <w:proofErr w:type="spellStart"/>
      <w:r w:rsidRPr="00820BC2">
        <w:rPr>
          <w:rFonts w:ascii="Arial Narrow" w:hAnsi="Arial Narrow"/>
          <w:sz w:val="22"/>
        </w:rPr>
        <w:t>Powerpoint</w:t>
      </w:r>
      <w:proofErr w:type="spellEnd"/>
      <w:r w:rsidRPr="00820BC2">
        <w:rPr>
          <w:rFonts w:ascii="Arial Narrow" w:hAnsi="Arial Narrow"/>
          <w:sz w:val="22"/>
        </w:rPr>
        <w:t xml:space="preserve"> and a data projector</w:t>
      </w:r>
      <w:r w:rsidR="00C06193">
        <w:rPr>
          <w:rFonts w:ascii="Arial Narrow" w:hAnsi="Arial Narrow"/>
          <w:sz w:val="22"/>
        </w:rPr>
        <w:t>.</w:t>
      </w:r>
    </w:p>
    <w:p w:rsidR="00CA3C20" w:rsidRPr="0090231D" w:rsidRDefault="00CA3C20" w:rsidP="00CA3C20">
      <w:pPr>
        <w:pStyle w:val="NormalWeb"/>
        <w:shd w:val="clear" w:color="auto" w:fill="FFFFFF"/>
        <w:spacing w:before="0" w:beforeAutospacing="0" w:after="0"/>
        <w:ind w:left="720" w:right="120"/>
        <w:textAlignment w:val="baseline"/>
        <w:rPr>
          <w:b/>
          <w:bCs/>
        </w:rPr>
      </w:pPr>
    </w:p>
    <w:p w:rsidR="00CA3C20" w:rsidRPr="00B3138F" w:rsidRDefault="00CA3C20" w:rsidP="00936BFC">
      <w:pPr>
        <w:spacing w:after="0" w:line="276" w:lineRule="auto"/>
        <w:rPr>
          <w:rFonts w:ascii="Arial Narrow" w:hAnsi="Arial Narrow"/>
          <w:sz w:val="24"/>
          <w:szCs w:val="24"/>
          <w:lang w:val="en-SG"/>
        </w:rPr>
      </w:pPr>
    </w:p>
    <w:sectPr w:rsidR="00CA3C20" w:rsidRPr="00B3138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188" w:rsidRDefault="002D5188">
      <w:pPr>
        <w:spacing w:after="0" w:line="240" w:lineRule="auto"/>
      </w:pPr>
      <w:r>
        <w:separator/>
      </w:r>
    </w:p>
  </w:endnote>
  <w:endnote w:type="continuationSeparator" w:id="0">
    <w:p w:rsidR="002D5188" w:rsidRDefault="002D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188" w:rsidRDefault="002D5188">
      <w:pPr>
        <w:spacing w:after="0" w:line="240" w:lineRule="auto"/>
      </w:pPr>
      <w:r>
        <w:separator/>
      </w:r>
    </w:p>
  </w:footnote>
  <w:footnote w:type="continuationSeparator" w:id="0">
    <w:p w:rsidR="002D5188" w:rsidRDefault="002D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FC" w:rsidRPr="00C620C9" w:rsidRDefault="00936BFC" w:rsidP="00C82FAD">
    <w:pPr>
      <w:pStyle w:val="Header"/>
      <w:tabs>
        <w:tab w:val="clear" w:pos="4680"/>
        <w:tab w:val="clear" w:pos="9360"/>
        <w:tab w:val="center" w:pos="0"/>
        <w:tab w:val="right" w:pos="12900"/>
      </w:tabs>
      <w:spacing w:line="276" w:lineRule="auto"/>
      <w:jc w:val="center"/>
      <w:rPr>
        <w:rFonts w:ascii="Arial Narrow" w:hAnsi="Arial Narrow" w:cs="Arial"/>
        <w:b/>
        <w:lang w:val="en-SG"/>
      </w:rPr>
    </w:pPr>
    <w:r>
      <w:rPr>
        <w:rFonts w:ascii="Arial Narrow" w:hAnsi="Arial Narrow" w:cs="Arial"/>
        <w:b/>
        <w:noProof/>
        <w:lang w:val="en-S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7246193</wp:posOffset>
          </wp:positionH>
          <wp:positionV relativeFrom="paragraph">
            <wp:posOffset>-183485</wp:posOffset>
          </wp:positionV>
          <wp:extent cx="965835" cy="1367790"/>
          <wp:effectExtent l="0" t="0" r="5715" b="0"/>
          <wp:wrapThrough wrapText="bothSides">
            <wp:wrapPolygon edited="0">
              <wp:start x="8095" y="1203"/>
              <wp:lineTo x="4686" y="3309"/>
              <wp:lineTo x="3834" y="4212"/>
              <wp:lineTo x="3834" y="7521"/>
              <wp:lineTo x="9373" y="11432"/>
              <wp:lineTo x="1704" y="11432"/>
              <wp:lineTo x="0" y="11733"/>
              <wp:lineTo x="0" y="14139"/>
              <wp:lineTo x="20450" y="14139"/>
              <wp:lineTo x="21302" y="11733"/>
              <wp:lineTo x="19172" y="11432"/>
              <wp:lineTo x="11503" y="11432"/>
              <wp:lineTo x="15763" y="7220"/>
              <wp:lineTo x="16189" y="4813"/>
              <wp:lineTo x="14911" y="3309"/>
              <wp:lineTo x="11077" y="1203"/>
              <wp:lineTo x="8095" y="1203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ETT 2018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1367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20C9">
      <w:rPr>
        <w:rFonts w:ascii="Arial Narrow" w:hAnsi="Arial Narrow" w:cs="Arial"/>
        <w:b/>
        <w:lang w:val="en-SG"/>
      </w:rPr>
      <w:t>PRESENTATION SCHEDULE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</w:rPr>
    </w:pPr>
    <w:r w:rsidRPr="00C620C9">
      <w:rPr>
        <w:rFonts w:ascii="Arial Narrow" w:hAnsi="Arial Narrow" w:cs="Arial"/>
        <w:b/>
        <w:lang w:val="en-SG"/>
      </w:rPr>
      <w:t>INTERNATIONAL CONFERENCE ON ECONOMY, TOURISM AND TECHNOLOGY (ICE</w:t>
    </w:r>
    <w:r w:rsidRPr="00C620C9">
      <w:rPr>
        <w:rFonts w:ascii="Arial Narrow" w:hAnsi="Arial Narrow" w:cs="Arial"/>
        <w:b/>
      </w:rPr>
      <w:t>T</w:t>
    </w:r>
    <w:r w:rsidRPr="00C620C9">
      <w:rPr>
        <w:rFonts w:ascii="Arial Narrow" w:hAnsi="Arial Narrow" w:cs="Arial"/>
        <w:b/>
        <w:lang w:val="en-SG"/>
      </w:rPr>
      <w:t>T 201</w:t>
    </w:r>
    <w:r w:rsidRPr="00C620C9">
      <w:rPr>
        <w:rFonts w:ascii="Arial Narrow" w:hAnsi="Arial Narrow" w:cs="Arial"/>
        <w:b/>
      </w:rPr>
      <w:t>8)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</w:rPr>
    </w:pPr>
    <w:r w:rsidRPr="00C620C9">
      <w:rPr>
        <w:rFonts w:ascii="Arial Narrow" w:hAnsi="Arial Narrow" w:cs="Arial"/>
        <w:b/>
      </w:rPr>
      <w:t>SEAVIEW HOTEL, LANGKAWI, MALAYSIA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  <w:lang w:val="en-SG"/>
      </w:rPr>
    </w:pPr>
    <w:r w:rsidRPr="00C620C9">
      <w:rPr>
        <w:rFonts w:ascii="Arial Narrow" w:hAnsi="Arial Narrow" w:cs="Arial"/>
        <w:b/>
        <w:lang w:val="en-SG"/>
      </w:rPr>
      <w:t>14 FEBRUARY 2018 (</w:t>
    </w:r>
    <w:r w:rsidR="002C696A">
      <w:rPr>
        <w:rFonts w:ascii="Arial Narrow" w:hAnsi="Arial Narrow" w:cs="Arial"/>
        <w:b/>
        <w:lang w:val="en-SG"/>
      </w:rPr>
      <w:t>WEDNESDAY</w:t>
    </w:r>
    <w:r w:rsidRPr="00C620C9">
      <w:rPr>
        <w:rFonts w:ascii="Arial Narrow" w:hAnsi="Arial Narrow" w:cs="Arial"/>
        <w:b/>
        <w:lang w:val="en-SG"/>
      </w:rPr>
      <w:t>)</w:t>
    </w:r>
  </w:p>
  <w:p w:rsidR="00C620C9" w:rsidRPr="00C620C9" w:rsidRDefault="00936BFC" w:rsidP="00936BFC">
    <w:pPr>
      <w:pStyle w:val="Header"/>
      <w:spacing w:line="276" w:lineRule="auto"/>
      <w:rPr>
        <w:rFonts w:ascii="Arial Narrow" w:hAnsi="Arial Narrow" w:cs="Arial"/>
        <w:b/>
        <w:lang w:val="en-SG"/>
      </w:rPr>
    </w:pPr>
    <w:r w:rsidRPr="00936BFC">
      <w:rPr>
        <w:rFonts w:ascii="Arial Narrow" w:hAnsi="Arial Narrow" w:cs="Arial"/>
        <w:b/>
        <w:lang w:val="en-SG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  <w:lang w:val="en-SG"/>
      </w:rPr>
    </w:pPr>
    <w:r w:rsidRPr="00C620C9">
      <w:rPr>
        <w:rFonts w:ascii="Arial Narrow" w:hAnsi="Arial Narrow" w:cs="Arial"/>
        <w:b/>
        <w:lang w:val="en-SG"/>
      </w:rPr>
      <w:t>PRESENTATION SCHEDULE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</w:rPr>
    </w:pPr>
    <w:r w:rsidRPr="00C620C9">
      <w:rPr>
        <w:rFonts w:ascii="Arial Narrow" w:hAnsi="Arial Narrow" w:cs="Arial"/>
        <w:b/>
        <w:lang w:val="en-SG"/>
      </w:rPr>
      <w:t>INTERNATIONAL CONFERENCE ON ECONOMY, TOURISM AND TECHNOLOGY (ICE</w:t>
    </w:r>
    <w:r w:rsidRPr="00C620C9">
      <w:rPr>
        <w:rFonts w:ascii="Arial Narrow" w:hAnsi="Arial Narrow" w:cs="Arial"/>
        <w:b/>
      </w:rPr>
      <w:t>T</w:t>
    </w:r>
    <w:r w:rsidRPr="00C620C9">
      <w:rPr>
        <w:rFonts w:ascii="Arial Narrow" w:hAnsi="Arial Narrow" w:cs="Arial"/>
        <w:b/>
        <w:lang w:val="en-SG"/>
      </w:rPr>
      <w:t>T 201</w:t>
    </w:r>
    <w:r w:rsidRPr="00C620C9">
      <w:rPr>
        <w:rFonts w:ascii="Arial Narrow" w:hAnsi="Arial Narrow" w:cs="Arial"/>
        <w:b/>
      </w:rPr>
      <w:t>8)</w:t>
    </w:r>
    <w:r w:rsidR="00C82FAD" w:rsidRPr="00C82FAD">
      <w:rPr>
        <w:rFonts w:ascii="Arial Narrow" w:hAnsi="Arial Narrow" w:cs="Arial"/>
        <w:b/>
        <w:noProof/>
        <w:lang w:val="en-SG"/>
      </w:rPr>
      <w:t xml:space="preserve"> 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</w:rPr>
    </w:pPr>
    <w:r w:rsidRPr="00C620C9">
      <w:rPr>
        <w:rFonts w:ascii="Arial Narrow" w:hAnsi="Arial Narrow" w:cs="Arial"/>
        <w:b/>
      </w:rPr>
      <w:t>SEAVIEW HOTEL, LANGKAWI, MALAYSIA</w:t>
    </w:r>
  </w:p>
  <w:p w:rsidR="00936BFC" w:rsidRPr="00C620C9" w:rsidRDefault="00936BFC" w:rsidP="00936BFC">
    <w:pPr>
      <w:pStyle w:val="Header"/>
      <w:spacing w:line="276" w:lineRule="auto"/>
      <w:jc w:val="center"/>
      <w:rPr>
        <w:rFonts w:ascii="Arial Narrow" w:hAnsi="Arial Narrow" w:cs="Arial"/>
        <w:b/>
        <w:lang w:val="en-SG"/>
      </w:rPr>
    </w:pPr>
    <w:r w:rsidRPr="00C620C9">
      <w:rPr>
        <w:rFonts w:ascii="Arial Narrow" w:hAnsi="Arial Narrow" w:cs="Arial"/>
        <w:b/>
        <w:lang w:val="en-SG"/>
      </w:rPr>
      <w:t>14 FEBRUARY 2018 (TEUSDAY)</w:t>
    </w:r>
  </w:p>
  <w:p w:rsidR="003A4BD5" w:rsidRDefault="003A4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15A"/>
    <w:multiLevelType w:val="hybridMultilevel"/>
    <w:tmpl w:val="EB06F6B2"/>
    <w:lvl w:ilvl="0" w:tplc="4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762"/>
    <w:multiLevelType w:val="hybridMultilevel"/>
    <w:tmpl w:val="B1C8C910"/>
    <w:lvl w:ilvl="0" w:tplc="1D6C35D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CC"/>
    <w:rsid w:val="000009F1"/>
    <w:rsid w:val="00001EFF"/>
    <w:rsid w:val="00004C66"/>
    <w:rsid w:val="00005155"/>
    <w:rsid w:val="000059FB"/>
    <w:rsid w:val="0000773A"/>
    <w:rsid w:val="000135DE"/>
    <w:rsid w:val="00014880"/>
    <w:rsid w:val="0001782B"/>
    <w:rsid w:val="00023719"/>
    <w:rsid w:val="00023D37"/>
    <w:rsid w:val="00027508"/>
    <w:rsid w:val="00033112"/>
    <w:rsid w:val="00033D4B"/>
    <w:rsid w:val="00034587"/>
    <w:rsid w:val="00036DAD"/>
    <w:rsid w:val="0004393A"/>
    <w:rsid w:val="000443E8"/>
    <w:rsid w:val="000446F0"/>
    <w:rsid w:val="000628C2"/>
    <w:rsid w:val="000631AE"/>
    <w:rsid w:val="0007051A"/>
    <w:rsid w:val="000730AE"/>
    <w:rsid w:val="000731DF"/>
    <w:rsid w:val="00080872"/>
    <w:rsid w:val="000A1014"/>
    <w:rsid w:val="000A177E"/>
    <w:rsid w:val="000A3939"/>
    <w:rsid w:val="000A5648"/>
    <w:rsid w:val="000A6A4F"/>
    <w:rsid w:val="000B4459"/>
    <w:rsid w:val="000C5229"/>
    <w:rsid w:val="000D0168"/>
    <w:rsid w:val="000D2B48"/>
    <w:rsid w:val="000D3F79"/>
    <w:rsid w:val="000D6469"/>
    <w:rsid w:val="000E0158"/>
    <w:rsid w:val="000E2B67"/>
    <w:rsid w:val="000E3E60"/>
    <w:rsid w:val="000E5E32"/>
    <w:rsid w:val="00102ABA"/>
    <w:rsid w:val="001043A6"/>
    <w:rsid w:val="00105A77"/>
    <w:rsid w:val="00112C2C"/>
    <w:rsid w:val="00112DE4"/>
    <w:rsid w:val="00117037"/>
    <w:rsid w:val="00117422"/>
    <w:rsid w:val="00120EE3"/>
    <w:rsid w:val="001249F6"/>
    <w:rsid w:val="00127A80"/>
    <w:rsid w:val="00151237"/>
    <w:rsid w:val="0015341A"/>
    <w:rsid w:val="001554FE"/>
    <w:rsid w:val="0015740D"/>
    <w:rsid w:val="0015791B"/>
    <w:rsid w:val="00157C27"/>
    <w:rsid w:val="00161E76"/>
    <w:rsid w:val="0016322D"/>
    <w:rsid w:val="00181A2F"/>
    <w:rsid w:val="001837E0"/>
    <w:rsid w:val="0018638F"/>
    <w:rsid w:val="001911C8"/>
    <w:rsid w:val="0019179F"/>
    <w:rsid w:val="00192F66"/>
    <w:rsid w:val="00195764"/>
    <w:rsid w:val="001977B4"/>
    <w:rsid w:val="00197C1D"/>
    <w:rsid w:val="001A1D94"/>
    <w:rsid w:val="001A2B0D"/>
    <w:rsid w:val="001A7010"/>
    <w:rsid w:val="001A7AB0"/>
    <w:rsid w:val="001B40CF"/>
    <w:rsid w:val="001B7CCA"/>
    <w:rsid w:val="001C1B7F"/>
    <w:rsid w:val="001C1C65"/>
    <w:rsid w:val="001C2F66"/>
    <w:rsid w:val="001C301E"/>
    <w:rsid w:val="001D0809"/>
    <w:rsid w:val="001D5E0C"/>
    <w:rsid w:val="001D7490"/>
    <w:rsid w:val="001E04A8"/>
    <w:rsid w:val="001E04FE"/>
    <w:rsid w:val="001F23D7"/>
    <w:rsid w:val="001F537D"/>
    <w:rsid w:val="001F723C"/>
    <w:rsid w:val="001F7D83"/>
    <w:rsid w:val="0020170B"/>
    <w:rsid w:val="002018AA"/>
    <w:rsid w:val="0020257B"/>
    <w:rsid w:val="002036C5"/>
    <w:rsid w:val="002064CE"/>
    <w:rsid w:val="00213C30"/>
    <w:rsid w:val="00213C4C"/>
    <w:rsid w:val="00220190"/>
    <w:rsid w:val="00220EEE"/>
    <w:rsid w:val="00222866"/>
    <w:rsid w:val="00222AAB"/>
    <w:rsid w:val="00230844"/>
    <w:rsid w:val="00230D27"/>
    <w:rsid w:val="00231410"/>
    <w:rsid w:val="00234375"/>
    <w:rsid w:val="002378D1"/>
    <w:rsid w:val="00237F43"/>
    <w:rsid w:val="00240EB7"/>
    <w:rsid w:val="00241B29"/>
    <w:rsid w:val="00244A87"/>
    <w:rsid w:val="00250A43"/>
    <w:rsid w:val="002579FD"/>
    <w:rsid w:val="00257A19"/>
    <w:rsid w:val="00261190"/>
    <w:rsid w:val="0026184B"/>
    <w:rsid w:val="0027128D"/>
    <w:rsid w:val="00272259"/>
    <w:rsid w:val="00272D9F"/>
    <w:rsid w:val="00290DB6"/>
    <w:rsid w:val="00293DAC"/>
    <w:rsid w:val="0029600C"/>
    <w:rsid w:val="002A0632"/>
    <w:rsid w:val="002A164F"/>
    <w:rsid w:val="002B12F5"/>
    <w:rsid w:val="002B36DA"/>
    <w:rsid w:val="002B5D29"/>
    <w:rsid w:val="002C063C"/>
    <w:rsid w:val="002C3128"/>
    <w:rsid w:val="002C35D3"/>
    <w:rsid w:val="002C529D"/>
    <w:rsid w:val="002C696A"/>
    <w:rsid w:val="002D1123"/>
    <w:rsid w:val="002D5188"/>
    <w:rsid w:val="002E0933"/>
    <w:rsid w:val="002E4E3C"/>
    <w:rsid w:val="002F14AA"/>
    <w:rsid w:val="002F2389"/>
    <w:rsid w:val="002F6C70"/>
    <w:rsid w:val="00302786"/>
    <w:rsid w:val="00310230"/>
    <w:rsid w:val="003136B4"/>
    <w:rsid w:val="00313BED"/>
    <w:rsid w:val="00315E1A"/>
    <w:rsid w:val="003176A7"/>
    <w:rsid w:val="003239D2"/>
    <w:rsid w:val="00324E94"/>
    <w:rsid w:val="00327C36"/>
    <w:rsid w:val="00333D93"/>
    <w:rsid w:val="003372A6"/>
    <w:rsid w:val="003372AF"/>
    <w:rsid w:val="00337C03"/>
    <w:rsid w:val="00341107"/>
    <w:rsid w:val="003422C7"/>
    <w:rsid w:val="0034729B"/>
    <w:rsid w:val="0035150A"/>
    <w:rsid w:val="00353281"/>
    <w:rsid w:val="0035572F"/>
    <w:rsid w:val="00362AA2"/>
    <w:rsid w:val="00364863"/>
    <w:rsid w:val="0036494B"/>
    <w:rsid w:val="00367AB1"/>
    <w:rsid w:val="00367CCB"/>
    <w:rsid w:val="00371B8E"/>
    <w:rsid w:val="00381B5E"/>
    <w:rsid w:val="0038512F"/>
    <w:rsid w:val="003922E8"/>
    <w:rsid w:val="00397B02"/>
    <w:rsid w:val="003A035A"/>
    <w:rsid w:val="003A0C2B"/>
    <w:rsid w:val="003A1FB4"/>
    <w:rsid w:val="003A3C2A"/>
    <w:rsid w:val="003A421A"/>
    <w:rsid w:val="003A4BD5"/>
    <w:rsid w:val="003A51B2"/>
    <w:rsid w:val="003B4682"/>
    <w:rsid w:val="003C2476"/>
    <w:rsid w:val="003C270F"/>
    <w:rsid w:val="003C7FAD"/>
    <w:rsid w:val="003D6285"/>
    <w:rsid w:val="003E50C2"/>
    <w:rsid w:val="003E6A3F"/>
    <w:rsid w:val="003F3EEC"/>
    <w:rsid w:val="003F7E3E"/>
    <w:rsid w:val="00400782"/>
    <w:rsid w:val="0040086B"/>
    <w:rsid w:val="00404242"/>
    <w:rsid w:val="00405ADB"/>
    <w:rsid w:val="00416BA0"/>
    <w:rsid w:val="00421AF4"/>
    <w:rsid w:val="00427B37"/>
    <w:rsid w:val="00433EB9"/>
    <w:rsid w:val="00436192"/>
    <w:rsid w:val="0043649E"/>
    <w:rsid w:val="004425D0"/>
    <w:rsid w:val="00443C8E"/>
    <w:rsid w:val="00450FD3"/>
    <w:rsid w:val="00451267"/>
    <w:rsid w:val="00454B81"/>
    <w:rsid w:val="00467AC0"/>
    <w:rsid w:val="00473118"/>
    <w:rsid w:val="004806DB"/>
    <w:rsid w:val="00482BF3"/>
    <w:rsid w:val="004830F2"/>
    <w:rsid w:val="0048493E"/>
    <w:rsid w:val="00486CCE"/>
    <w:rsid w:val="00490114"/>
    <w:rsid w:val="0049054E"/>
    <w:rsid w:val="0049380D"/>
    <w:rsid w:val="00494BDA"/>
    <w:rsid w:val="00497F35"/>
    <w:rsid w:val="004B0F08"/>
    <w:rsid w:val="004B189F"/>
    <w:rsid w:val="004B31BB"/>
    <w:rsid w:val="004B4606"/>
    <w:rsid w:val="004B59F4"/>
    <w:rsid w:val="004B6C8E"/>
    <w:rsid w:val="004C0972"/>
    <w:rsid w:val="004C3F17"/>
    <w:rsid w:val="004C7E26"/>
    <w:rsid w:val="004D56D5"/>
    <w:rsid w:val="004E1D24"/>
    <w:rsid w:val="004E5439"/>
    <w:rsid w:val="004E74CB"/>
    <w:rsid w:val="004E7CF8"/>
    <w:rsid w:val="004F0557"/>
    <w:rsid w:val="004F1015"/>
    <w:rsid w:val="004F7911"/>
    <w:rsid w:val="00501737"/>
    <w:rsid w:val="00502F7E"/>
    <w:rsid w:val="00504686"/>
    <w:rsid w:val="00505F7C"/>
    <w:rsid w:val="00512533"/>
    <w:rsid w:val="00515E7A"/>
    <w:rsid w:val="00517763"/>
    <w:rsid w:val="005249AF"/>
    <w:rsid w:val="00526014"/>
    <w:rsid w:val="005302D5"/>
    <w:rsid w:val="005310AA"/>
    <w:rsid w:val="0053192D"/>
    <w:rsid w:val="00531D3B"/>
    <w:rsid w:val="00535907"/>
    <w:rsid w:val="005402DF"/>
    <w:rsid w:val="005456F3"/>
    <w:rsid w:val="00555516"/>
    <w:rsid w:val="005627F2"/>
    <w:rsid w:val="00563140"/>
    <w:rsid w:val="0056316E"/>
    <w:rsid w:val="0056435B"/>
    <w:rsid w:val="00572514"/>
    <w:rsid w:val="00574547"/>
    <w:rsid w:val="0057700F"/>
    <w:rsid w:val="00582AA6"/>
    <w:rsid w:val="005A273E"/>
    <w:rsid w:val="005A2E9C"/>
    <w:rsid w:val="005A38E7"/>
    <w:rsid w:val="005A4A72"/>
    <w:rsid w:val="005A6ADB"/>
    <w:rsid w:val="005A787E"/>
    <w:rsid w:val="005B0FC2"/>
    <w:rsid w:val="005B6334"/>
    <w:rsid w:val="005B639F"/>
    <w:rsid w:val="005C6B58"/>
    <w:rsid w:val="005D08F6"/>
    <w:rsid w:val="005D3558"/>
    <w:rsid w:val="005E033E"/>
    <w:rsid w:val="005E209D"/>
    <w:rsid w:val="005F6A8F"/>
    <w:rsid w:val="00604A80"/>
    <w:rsid w:val="00610601"/>
    <w:rsid w:val="006144C7"/>
    <w:rsid w:val="006148CD"/>
    <w:rsid w:val="00616554"/>
    <w:rsid w:val="006213E4"/>
    <w:rsid w:val="0062395C"/>
    <w:rsid w:val="006465C1"/>
    <w:rsid w:val="00647F5F"/>
    <w:rsid w:val="0065220E"/>
    <w:rsid w:val="0066520F"/>
    <w:rsid w:val="00667EF3"/>
    <w:rsid w:val="006709B6"/>
    <w:rsid w:val="006729FE"/>
    <w:rsid w:val="006763B5"/>
    <w:rsid w:val="006833F2"/>
    <w:rsid w:val="00684890"/>
    <w:rsid w:val="00686E67"/>
    <w:rsid w:val="00686EFC"/>
    <w:rsid w:val="00690521"/>
    <w:rsid w:val="00694095"/>
    <w:rsid w:val="006A73FC"/>
    <w:rsid w:val="006B0BFF"/>
    <w:rsid w:val="006B28BD"/>
    <w:rsid w:val="006C02DE"/>
    <w:rsid w:val="006C29E0"/>
    <w:rsid w:val="006C38E3"/>
    <w:rsid w:val="006D59CA"/>
    <w:rsid w:val="006E1685"/>
    <w:rsid w:val="006E5AA8"/>
    <w:rsid w:val="00701FD7"/>
    <w:rsid w:val="007114F0"/>
    <w:rsid w:val="00713E6B"/>
    <w:rsid w:val="00714966"/>
    <w:rsid w:val="007202CC"/>
    <w:rsid w:val="0072552A"/>
    <w:rsid w:val="00726B4F"/>
    <w:rsid w:val="00727A01"/>
    <w:rsid w:val="00732F22"/>
    <w:rsid w:val="007335FC"/>
    <w:rsid w:val="00735F12"/>
    <w:rsid w:val="007422B3"/>
    <w:rsid w:val="00742F28"/>
    <w:rsid w:val="00746B11"/>
    <w:rsid w:val="007470BE"/>
    <w:rsid w:val="00751B42"/>
    <w:rsid w:val="0075498F"/>
    <w:rsid w:val="00761A38"/>
    <w:rsid w:val="00764FEA"/>
    <w:rsid w:val="00766DF9"/>
    <w:rsid w:val="00770459"/>
    <w:rsid w:val="00771D2D"/>
    <w:rsid w:val="0078395E"/>
    <w:rsid w:val="00783A97"/>
    <w:rsid w:val="007908C3"/>
    <w:rsid w:val="00794D87"/>
    <w:rsid w:val="007A11B5"/>
    <w:rsid w:val="007A1D0D"/>
    <w:rsid w:val="007A3BFA"/>
    <w:rsid w:val="007A6B66"/>
    <w:rsid w:val="007A6D69"/>
    <w:rsid w:val="007B007B"/>
    <w:rsid w:val="007B3E2D"/>
    <w:rsid w:val="007C0060"/>
    <w:rsid w:val="007C2058"/>
    <w:rsid w:val="007C3906"/>
    <w:rsid w:val="007C557F"/>
    <w:rsid w:val="007D0B2C"/>
    <w:rsid w:val="007D5448"/>
    <w:rsid w:val="007D66EE"/>
    <w:rsid w:val="007E1614"/>
    <w:rsid w:val="007E4183"/>
    <w:rsid w:val="007E57AF"/>
    <w:rsid w:val="007F2DDA"/>
    <w:rsid w:val="007F3D1A"/>
    <w:rsid w:val="007F68B7"/>
    <w:rsid w:val="008034A9"/>
    <w:rsid w:val="00805BEF"/>
    <w:rsid w:val="00807CA0"/>
    <w:rsid w:val="00812AFE"/>
    <w:rsid w:val="008139B5"/>
    <w:rsid w:val="00816539"/>
    <w:rsid w:val="00816C78"/>
    <w:rsid w:val="00820BC2"/>
    <w:rsid w:val="0082623C"/>
    <w:rsid w:val="00830755"/>
    <w:rsid w:val="00837036"/>
    <w:rsid w:val="00840AC7"/>
    <w:rsid w:val="00842CE7"/>
    <w:rsid w:val="008522C7"/>
    <w:rsid w:val="00852427"/>
    <w:rsid w:val="00852A09"/>
    <w:rsid w:val="00857A0C"/>
    <w:rsid w:val="00866CBD"/>
    <w:rsid w:val="00866ECF"/>
    <w:rsid w:val="00873369"/>
    <w:rsid w:val="00873DC1"/>
    <w:rsid w:val="00874FB8"/>
    <w:rsid w:val="008872F7"/>
    <w:rsid w:val="00893303"/>
    <w:rsid w:val="008A1D46"/>
    <w:rsid w:val="008A2090"/>
    <w:rsid w:val="008B576D"/>
    <w:rsid w:val="008C1572"/>
    <w:rsid w:val="008C2DE3"/>
    <w:rsid w:val="008C4A10"/>
    <w:rsid w:val="008C5B63"/>
    <w:rsid w:val="008D75D8"/>
    <w:rsid w:val="008E2AAB"/>
    <w:rsid w:val="008F5014"/>
    <w:rsid w:val="008F5485"/>
    <w:rsid w:val="00901125"/>
    <w:rsid w:val="00901E46"/>
    <w:rsid w:val="009039D4"/>
    <w:rsid w:val="0090428C"/>
    <w:rsid w:val="009065F1"/>
    <w:rsid w:val="00920C60"/>
    <w:rsid w:val="00924186"/>
    <w:rsid w:val="009247FB"/>
    <w:rsid w:val="00926310"/>
    <w:rsid w:val="00926A99"/>
    <w:rsid w:val="009277F5"/>
    <w:rsid w:val="009335BC"/>
    <w:rsid w:val="0093581A"/>
    <w:rsid w:val="00935EAF"/>
    <w:rsid w:val="00936BFC"/>
    <w:rsid w:val="00941110"/>
    <w:rsid w:val="009433AC"/>
    <w:rsid w:val="00953FC1"/>
    <w:rsid w:val="00955659"/>
    <w:rsid w:val="00974FAB"/>
    <w:rsid w:val="00980743"/>
    <w:rsid w:val="009827AA"/>
    <w:rsid w:val="009855F3"/>
    <w:rsid w:val="00986274"/>
    <w:rsid w:val="009863BB"/>
    <w:rsid w:val="0098661A"/>
    <w:rsid w:val="00986A34"/>
    <w:rsid w:val="00986E4E"/>
    <w:rsid w:val="00990224"/>
    <w:rsid w:val="009942EB"/>
    <w:rsid w:val="00994353"/>
    <w:rsid w:val="009A021E"/>
    <w:rsid w:val="009A17E7"/>
    <w:rsid w:val="009A3054"/>
    <w:rsid w:val="009A4AD9"/>
    <w:rsid w:val="009A58C3"/>
    <w:rsid w:val="009A638E"/>
    <w:rsid w:val="009A6CB8"/>
    <w:rsid w:val="009A76E8"/>
    <w:rsid w:val="009B0377"/>
    <w:rsid w:val="009B376B"/>
    <w:rsid w:val="009B7087"/>
    <w:rsid w:val="009C1B0C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266AE"/>
    <w:rsid w:val="00A31D3F"/>
    <w:rsid w:val="00A34350"/>
    <w:rsid w:val="00A4576B"/>
    <w:rsid w:val="00A47524"/>
    <w:rsid w:val="00A57CC9"/>
    <w:rsid w:val="00A61114"/>
    <w:rsid w:val="00A620C1"/>
    <w:rsid w:val="00A64009"/>
    <w:rsid w:val="00A6557B"/>
    <w:rsid w:val="00A74426"/>
    <w:rsid w:val="00A83053"/>
    <w:rsid w:val="00A87290"/>
    <w:rsid w:val="00A905B3"/>
    <w:rsid w:val="00A913A6"/>
    <w:rsid w:val="00A91565"/>
    <w:rsid w:val="00A91D9C"/>
    <w:rsid w:val="00A91E5D"/>
    <w:rsid w:val="00A9328F"/>
    <w:rsid w:val="00AA11DB"/>
    <w:rsid w:val="00AA1640"/>
    <w:rsid w:val="00AA50D4"/>
    <w:rsid w:val="00AD0D66"/>
    <w:rsid w:val="00AD5ABF"/>
    <w:rsid w:val="00AE02EF"/>
    <w:rsid w:val="00AE0CEF"/>
    <w:rsid w:val="00AE449F"/>
    <w:rsid w:val="00AF1A6D"/>
    <w:rsid w:val="00AF3357"/>
    <w:rsid w:val="00B01489"/>
    <w:rsid w:val="00B04642"/>
    <w:rsid w:val="00B1074C"/>
    <w:rsid w:val="00B114D5"/>
    <w:rsid w:val="00B13E0E"/>
    <w:rsid w:val="00B17389"/>
    <w:rsid w:val="00B24DE6"/>
    <w:rsid w:val="00B304D2"/>
    <w:rsid w:val="00B3138F"/>
    <w:rsid w:val="00B37F78"/>
    <w:rsid w:val="00B408FE"/>
    <w:rsid w:val="00B41139"/>
    <w:rsid w:val="00B4148A"/>
    <w:rsid w:val="00B425AC"/>
    <w:rsid w:val="00B4473C"/>
    <w:rsid w:val="00B5318D"/>
    <w:rsid w:val="00B55AAA"/>
    <w:rsid w:val="00B61C5D"/>
    <w:rsid w:val="00B65593"/>
    <w:rsid w:val="00B677EC"/>
    <w:rsid w:val="00B73879"/>
    <w:rsid w:val="00B74909"/>
    <w:rsid w:val="00B77889"/>
    <w:rsid w:val="00B779BF"/>
    <w:rsid w:val="00B77E89"/>
    <w:rsid w:val="00B845B9"/>
    <w:rsid w:val="00B94D69"/>
    <w:rsid w:val="00BA403C"/>
    <w:rsid w:val="00BA4171"/>
    <w:rsid w:val="00BB1BCE"/>
    <w:rsid w:val="00BB4781"/>
    <w:rsid w:val="00BC12D1"/>
    <w:rsid w:val="00BC4140"/>
    <w:rsid w:val="00BC5F01"/>
    <w:rsid w:val="00BD1B4B"/>
    <w:rsid w:val="00BD1FA0"/>
    <w:rsid w:val="00BD413F"/>
    <w:rsid w:val="00BD4A67"/>
    <w:rsid w:val="00BE2EB4"/>
    <w:rsid w:val="00BE5C47"/>
    <w:rsid w:val="00BF3602"/>
    <w:rsid w:val="00BF5F2A"/>
    <w:rsid w:val="00C01418"/>
    <w:rsid w:val="00C06193"/>
    <w:rsid w:val="00C230BC"/>
    <w:rsid w:val="00C236A3"/>
    <w:rsid w:val="00C24F26"/>
    <w:rsid w:val="00C263CC"/>
    <w:rsid w:val="00C34CC3"/>
    <w:rsid w:val="00C3695F"/>
    <w:rsid w:val="00C43336"/>
    <w:rsid w:val="00C4369A"/>
    <w:rsid w:val="00C44D86"/>
    <w:rsid w:val="00C44E1A"/>
    <w:rsid w:val="00C55AA3"/>
    <w:rsid w:val="00C60AF8"/>
    <w:rsid w:val="00C61951"/>
    <w:rsid w:val="00C620C9"/>
    <w:rsid w:val="00C740DE"/>
    <w:rsid w:val="00C7663C"/>
    <w:rsid w:val="00C76A0D"/>
    <w:rsid w:val="00C7742F"/>
    <w:rsid w:val="00C82461"/>
    <w:rsid w:val="00C82FAD"/>
    <w:rsid w:val="00C85EB0"/>
    <w:rsid w:val="00C864B2"/>
    <w:rsid w:val="00C901F7"/>
    <w:rsid w:val="00C920E5"/>
    <w:rsid w:val="00C97499"/>
    <w:rsid w:val="00CA1AA0"/>
    <w:rsid w:val="00CA35C2"/>
    <w:rsid w:val="00CA3C20"/>
    <w:rsid w:val="00CA4210"/>
    <w:rsid w:val="00CA5B93"/>
    <w:rsid w:val="00CB012B"/>
    <w:rsid w:val="00CB2A4F"/>
    <w:rsid w:val="00CC0302"/>
    <w:rsid w:val="00CC2E98"/>
    <w:rsid w:val="00CC3A7A"/>
    <w:rsid w:val="00CC519A"/>
    <w:rsid w:val="00CC77B0"/>
    <w:rsid w:val="00CD493F"/>
    <w:rsid w:val="00CD6FDF"/>
    <w:rsid w:val="00CE3AAE"/>
    <w:rsid w:val="00CE7E83"/>
    <w:rsid w:val="00CF66B8"/>
    <w:rsid w:val="00D01534"/>
    <w:rsid w:val="00D03797"/>
    <w:rsid w:val="00D074C4"/>
    <w:rsid w:val="00D1040E"/>
    <w:rsid w:val="00D16501"/>
    <w:rsid w:val="00D17822"/>
    <w:rsid w:val="00D26502"/>
    <w:rsid w:val="00D31DFB"/>
    <w:rsid w:val="00D34C87"/>
    <w:rsid w:val="00D35C77"/>
    <w:rsid w:val="00D36C19"/>
    <w:rsid w:val="00D417A5"/>
    <w:rsid w:val="00D50298"/>
    <w:rsid w:val="00D61B3D"/>
    <w:rsid w:val="00D64723"/>
    <w:rsid w:val="00D662C8"/>
    <w:rsid w:val="00D66428"/>
    <w:rsid w:val="00D745EE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1C2A"/>
    <w:rsid w:val="00DD4334"/>
    <w:rsid w:val="00DE466A"/>
    <w:rsid w:val="00DE47AE"/>
    <w:rsid w:val="00DF3412"/>
    <w:rsid w:val="00E018F6"/>
    <w:rsid w:val="00E0426E"/>
    <w:rsid w:val="00E1006B"/>
    <w:rsid w:val="00E27661"/>
    <w:rsid w:val="00E31EF3"/>
    <w:rsid w:val="00E3762F"/>
    <w:rsid w:val="00E418BA"/>
    <w:rsid w:val="00E4509C"/>
    <w:rsid w:val="00E46E79"/>
    <w:rsid w:val="00E509AB"/>
    <w:rsid w:val="00E54176"/>
    <w:rsid w:val="00E54D55"/>
    <w:rsid w:val="00E651D2"/>
    <w:rsid w:val="00E7237C"/>
    <w:rsid w:val="00E83D86"/>
    <w:rsid w:val="00E86A31"/>
    <w:rsid w:val="00E86E13"/>
    <w:rsid w:val="00E92178"/>
    <w:rsid w:val="00EA2639"/>
    <w:rsid w:val="00EA4C9B"/>
    <w:rsid w:val="00EA5F82"/>
    <w:rsid w:val="00EA7A52"/>
    <w:rsid w:val="00EB27C4"/>
    <w:rsid w:val="00EB46A6"/>
    <w:rsid w:val="00EC6B8C"/>
    <w:rsid w:val="00ED5FD5"/>
    <w:rsid w:val="00ED6469"/>
    <w:rsid w:val="00ED7AEA"/>
    <w:rsid w:val="00EE2930"/>
    <w:rsid w:val="00EE4AA2"/>
    <w:rsid w:val="00EE63F4"/>
    <w:rsid w:val="00EF309E"/>
    <w:rsid w:val="00EF3B75"/>
    <w:rsid w:val="00EF4050"/>
    <w:rsid w:val="00F0083B"/>
    <w:rsid w:val="00F1061A"/>
    <w:rsid w:val="00F13CF7"/>
    <w:rsid w:val="00F1526C"/>
    <w:rsid w:val="00F155B6"/>
    <w:rsid w:val="00F21142"/>
    <w:rsid w:val="00F243C0"/>
    <w:rsid w:val="00F268B9"/>
    <w:rsid w:val="00F279EA"/>
    <w:rsid w:val="00F27DFB"/>
    <w:rsid w:val="00F32B33"/>
    <w:rsid w:val="00F33567"/>
    <w:rsid w:val="00F3430B"/>
    <w:rsid w:val="00F365CA"/>
    <w:rsid w:val="00F43760"/>
    <w:rsid w:val="00F47E0A"/>
    <w:rsid w:val="00F513B4"/>
    <w:rsid w:val="00F5205B"/>
    <w:rsid w:val="00F57174"/>
    <w:rsid w:val="00F61F33"/>
    <w:rsid w:val="00F65398"/>
    <w:rsid w:val="00F6725D"/>
    <w:rsid w:val="00F676D1"/>
    <w:rsid w:val="00F756FC"/>
    <w:rsid w:val="00F75C3C"/>
    <w:rsid w:val="00F779C9"/>
    <w:rsid w:val="00F83404"/>
    <w:rsid w:val="00F84FFD"/>
    <w:rsid w:val="00F852A0"/>
    <w:rsid w:val="00F935A6"/>
    <w:rsid w:val="00F94394"/>
    <w:rsid w:val="00FA0B8F"/>
    <w:rsid w:val="00FA2C0F"/>
    <w:rsid w:val="00FA46D9"/>
    <w:rsid w:val="00FA4F04"/>
    <w:rsid w:val="00FB2C56"/>
    <w:rsid w:val="00FB5EBC"/>
    <w:rsid w:val="00FB7803"/>
    <w:rsid w:val="00FC2291"/>
    <w:rsid w:val="00FC3EED"/>
    <w:rsid w:val="00FD050B"/>
    <w:rsid w:val="00FE3F80"/>
    <w:rsid w:val="00FE55E5"/>
    <w:rsid w:val="00FF0530"/>
    <w:rsid w:val="00FF10A0"/>
    <w:rsid w:val="00FF186C"/>
    <w:rsid w:val="00FF23CF"/>
    <w:rsid w:val="00FF31BE"/>
    <w:rsid w:val="00FF4EFD"/>
    <w:rsid w:val="664F1CF5"/>
    <w:rsid w:val="666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490412"/>
  <w15:docId w15:val="{CF53D101-2C37-45E4-A67B-16D50E7E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bidi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GridTable4-Accent41">
    <w:name w:val="Grid Table 4 - Accent 41"/>
    <w:basedOn w:val="TableNormal"/>
    <w:uiPriority w:val="49"/>
    <w:pPr>
      <w:spacing w:after="0" w:line="240" w:lineRule="auto"/>
    </w:pPr>
    <w:tblPr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="Cambria" w:eastAsia="Times New Roman" w:hAnsi="Cambria" w:cs="Times New Roman"/>
      <w:b/>
      <w:bCs/>
      <w:color w:val="4F81BD"/>
      <w:sz w:val="20"/>
      <w:szCs w:val="20"/>
      <w:lang w:val="en-GB"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A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rsid w:val="00CA3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0BF4A2-FAA9-468B-81F2-DB899600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2</cp:revision>
  <cp:lastPrinted>2018-02-10T07:46:00Z</cp:lastPrinted>
  <dcterms:created xsi:type="dcterms:W3CDTF">2018-02-13T09:02:00Z</dcterms:created>
  <dcterms:modified xsi:type="dcterms:W3CDTF">2018-02-13T09:02:00Z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